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AE9D" w14:textId="6B4D15CA" w:rsidR="007D5AA9" w:rsidRPr="00697CE0" w:rsidRDefault="007D5AA9" w:rsidP="007D5AA9">
      <w:pPr>
        <w:rPr>
          <w:rFonts w:ascii="Arial" w:hAnsi="Arial" w:cs="Arial"/>
        </w:rPr>
      </w:pPr>
      <w:r w:rsidRPr="00697CE0">
        <w:rPr>
          <w:rFonts w:ascii="Arial" w:hAnsi="Arial" w:cs="Arial"/>
        </w:rPr>
        <w:t>The distribution code T shown in a 1099-R box 7 signifies a</w:t>
      </w:r>
      <w:r w:rsidR="009D7876">
        <w:rPr>
          <w:rFonts w:ascii="Arial" w:hAnsi="Arial" w:cs="Arial"/>
        </w:rPr>
        <w:t xml:space="preserve"> </w:t>
      </w:r>
      <w:r w:rsidR="000D3CD9">
        <w:rPr>
          <w:rFonts w:ascii="Arial" w:hAnsi="Arial" w:cs="Arial"/>
        </w:rPr>
        <w:t>“</w:t>
      </w:r>
      <w:r w:rsidR="000D3CD9" w:rsidRPr="00697CE0">
        <w:rPr>
          <w:rFonts w:ascii="Arial" w:hAnsi="Arial" w:cs="Arial"/>
        </w:rPr>
        <w:t>Roth</w:t>
      </w:r>
      <w:r w:rsidRPr="00697CE0">
        <w:rPr>
          <w:rFonts w:ascii="Arial" w:hAnsi="Arial" w:cs="Arial"/>
        </w:rPr>
        <w:t xml:space="preserve"> IRA distribution, exception applies</w:t>
      </w:r>
      <w:r w:rsidR="009D7876">
        <w:rPr>
          <w:rFonts w:ascii="Arial" w:hAnsi="Arial" w:cs="Arial"/>
        </w:rPr>
        <w:t>”</w:t>
      </w:r>
      <w:r w:rsidRPr="00697CE0">
        <w:rPr>
          <w:rFonts w:ascii="Arial" w:hAnsi="Arial" w:cs="Arial"/>
        </w:rPr>
        <w:t xml:space="preserve">.  </w:t>
      </w:r>
      <w:r w:rsidR="00740B91">
        <w:rPr>
          <w:rFonts w:ascii="Arial" w:hAnsi="Arial" w:cs="Arial"/>
        </w:rPr>
        <w:t xml:space="preserve">The distribution code J in a 1099-R box 7 </w:t>
      </w:r>
      <w:r w:rsidR="000D3CD9">
        <w:rPr>
          <w:rFonts w:ascii="Arial" w:hAnsi="Arial" w:cs="Arial"/>
        </w:rPr>
        <w:t xml:space="preserve">signifies an “Early distribution from a Roth IRA”. </w:t>
      </w:r>
      <w:r w:rsidRPr="00697CE0">
        <w:rPr>
          <w:rFonts w:ascii="Arial" w:hAnsi="Arial" w:cs="Arial"/>
        </w:rPr>
        <w:t>There are situations where an IRA custodian will use code</w:t>
      </w:r>
      <w:r w:rsidR="00740B91">
        <w:rPr>
          <w:rFonts w:ascii="Arial" w:hAnsi="Arial" w:cs="Arial"/>
        </w:rPr>
        <w:t>s J or</w:t>
      </w:r>
      <w:r w:rsidRPr="00697CE0">
        <w:rPr>
          <w:rFonts w:ascii="Arial" w:hAnsi="Arial" w:cs="Arial"/>
        </w:rPr>
        <w:t xml:space="preserve"> T rather than code Q which signifies a non-taxable distribution</w:t>
      </w:r>
      <w:r w:rsidR="000D3CD9">
        <w:rPr>
          <w:rFonts w:ascii="Arial" w:hAnsi="Arial" w:cs="Arial"/>
        </w:rPr>
        <w:t>.</w:t>
      </w:r>
      <w:r w:rsidRPr="00697CE0">
        <w:rPr>
          <w:rFonts w:ascii="Arial" w:hAnsi="Arial" w:cs="Arial"/>
        </w:rPr>
        <w:t xml:space="preserve"> The process below defines what a qualified distribution is and how to make a code </w:t>
      </w:r>
      <w:r w:rsidR="00740B91">
        <w:rPr>
          <w:rFonts w:ascii="Arial" w:hAnsi="Arial" w:cs="Arial"/>
        </w:rPr>
        <w:t xml:space="preserve">J or </w:t>
      </w:r>
      <w:r w:rsidRPr="00697CE0">
        <w:rPr>
          <w:rFonts w:ascii="Arial" w:hAnsi="Arial" w:cs="Arial"/>
        </w:rPr>
        <w:t xml:space="preserve">T non-taxable.  </w:t>
      </w:r>
    </w:p>
    <w:p w14:paraId="5D6EF8DF" w14:textId="77777777" w:rsidR="007D5AA9" w:rsidRPr="00697CE0" w:rsidRDefault="007D5AA9" w:rsidP="007D5AA9">
      <w:pPr>
        <w:rPr>
          <w:rFonts w:ascii="Arial" w:hAnsi="Arial" w:cs="Arial"/>
        </w:rPr>
      </w:pPr>
    </w:p>
    <w:p w14:paraId="57842514" w14:textId="2EBEC70E" w:rsidR="007D5AA9" w:rsidRPr="00697CE0" w:rsidRDefault="007D5AA9" w:rsidP="007D5AA9">
      <w:pPr>
        <w:rPr>
          <w:rFonts w:ascii="Arial" w:hAnsi="Arial" w:cs="Arial"/>
          <w:b/>
        </w:rPr>
      </w:pPr>
      <w:r w:rsidRPr="00697CE0">
        <w:rPr>
          <w:rFonts w:ascii="Arial" w:hAnsi="Arial" w:cs="Arial"/>
          <w:b/>
        </w:rPr>
        <w:t>Roth IRA Qualified Distribution</w:t>
      </w:r>
      <w:r w:rsidR="001B1666">
        <w:rPr>
          <w:rFonts w:ascii="Arial" w:hAnsi="Arial" w:cs="Arial"/>
          <w:b/>
        </w:rPr>
        <w:t xml:space="preserve"> (4012 NTTC Modified page D-3</w:t>
      </w:r>
      <w:r w:rsidR="00A36A59">
        <w:rPr>
          <w:rFonts w:ascii="Arial" w:hAnsi="Arial" w:cs="Arial"/>
          <w:b/>
        </w:rPr>
        <w:t>8</w:t>
      </w:r>
      <w:r w:rsidR="001B1666">
        <w:rPr>
          <w:rFonts w:ascii="Arial" w:hAnsi="Arial" w:cs="Arial"/>
          <w:b/>
        </w:rPr>
        <w:t>)</w:t>
      </w:r>
    </w:p>
    <w:p w14:paraId="72BA62D0" w14:textId="2A9BEE7F" w:rsidR="007D5AA9" w:rsidRPr="00697CE0" w:rsidRDefault="007D5AA9" w:rsidP="007D5AA9">
      <w:pPr>
        <w:rPr>
          <w:rFonts w:ascii="Arial" w:hAnsi="Arial" w:cs="Arial"/>
        </w:rPr>
      </w:pPr>
      <w:r w:rsidRPr="00697CE0">
        <w:rPr>
          <w:rFonts w:ascii="Arial" w:hAnsi="Arial" w:cs="Arial"/>
        </w:rPr>
        <w:t>A qualified distribution is any payment or distribution from your Roth IRA that meets the following requirements:</w:t>
      </w:r>
    </w:p>
    <w:p w14:paraId="736DCA7C" w14:textId="76463D4C" w:rsidR="007D5AA9" w:rsidRPr="00697CE0" w:rsidRDefault="007D5AA9" w:rsidP="007D5AA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It is made after the 5-year period beginning with the first taxable year for which a contribution was made to a Roth IRA set up for your benefit, and</w:t>
      </w:r>
    </w:p>
    <w:p w14:paraId="55FDD9E0" w14:textId="7DCB9244" w:rsidR="007D5AA9" w:rsidRPr="00697CE0" w:rsidRDefault="007D5AA9" w:rsidP="008C31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The payment or distribution is:</w:t>
      </w:r>
    </w:p>
    <w:p w14:paraId="069C56B2" w14:textId="573069C6" w:rsidR="007D5AA9" w:rsidRPr="00697CE0" w:rsidRDefault="007D5AA9" w:rsidP="008C31C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Made on or after the date you reach age 59</w:t>
      </w:r>
      <w:r w:rsidR="008C31C1" w:rsidRPr="00697CE0">
        <w:rPr>
          <w:rFonts w:ascii="Arial" w:hAnsi="Arial" w:cs="Arial"/>
        </w:rPr>
        <w:t xml:space="preserve"> </w:t>
      </w:r>
      <w:r w:rsidR="00167300">
        <w:rPr>
          <w:rFonts w:ascii="Arial" w:hAnsi="Arial" w:cs="Arial"/>
        </w:rPr>
        <w:t>½ or</w:t>
      </w:r>
    </w:p>
    <w:p w14:paraId="36B6A8DB" w14:textId="59287737" w:rsidR="007D5AA9" w:rsidRPr="00697CE0" w:rsidRDefault="007D5AA9" w:rsidP="008C31C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Made because you are disabled</w:t>
      </w:r>
      <w:r w:rsidR="00167300">
        <w:rPr>
          <w:rFonts w:ascii="Arial" w:hAnsi="Arial" w:cs="Arial"/>
        </w:rPr>
        <w:t xml:space="preserve"> or</w:t>
      </w:r>
    </w:p>
    <w:p w14:paraId="1878AA42" w14:textId="5A410EDA" w:rsidR="007D5AA9" w:rsidRPr="00697CE0" w:rsidRDefault="007D5AA9" w:rsidP="008C31C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Made to a beneficiary or to your estate after your death</w:t>
      </w:r>
      <w:r w:rsidR="00740B91">
        <w:rPr>
          <w:rFonts w:ascii="Arial" w:hAnsi="Arial" w:cs="Arial"/>
        </w:rPr>
        <w:t xml:space="preserve"> – OUT OF SCOPE</w:t>
      </w:r>
      <w:r w:rsidRPr="00697CE0">
        <w:rPr>
          <w:rFonts w:ascii="Arial" w:hAnsi="Arial" w:cs="Arial"/>
        </w:rPr>
        <w:t>, or</w:t>
      </w:r>
    </w:p>
    <w:p w14:paraId="340E13E9" w14:textId="2968AAE1" w:rsidR="008C31C1" w:rsidRDefault="008C31C1" w:rsidP="009D787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Made t</w:t>
      </w:r>
      <w:r w:rsidR="007D5AA9" w:rsidRPr="00697CE0">
        <w:rPr>
          <w:rFonts w:ascii="Arial" w:hAnsi="Arial" w:cs="Arial"/>
        </w:rPr>
        <w:t>o pay up to $10,000 (lifetime limit) of certain qualifie</w:t>
      </w:r>
      <w:r w:rsidR="00740B91">
        <w:rPr>
          <w:rFonts w:ascii="Arial" w:hAnsi="Arial" w:cs="Arial"/>
        </w:rPr>
        <w:t>d first-time homebuyer amounts -OUT OF SCOPE</w:t>
      </w:r>
    </w:p>
    <w:p w14:paraId="2F7041D2" w14:textId="77777777" w:rsidR="00A36A59" w:rsidRDefault="00A36A59" w:rsidP="00A36A59">
      <w:pPr>
        <w:pStyle w:val="ListParagraph"/>
        <w:ind w:left="1440"/>
        <w:rPr>
          <w:rFonts w:ascii="Arial" w:hAnsi="Arial" w:cs="Arial"/>
        </w:rPr>
      </w:pPr>
    </w:p>
    <w:p w14:paraId="4A802742" w14:textId="77777777" w:rsidR="00A36A59" w:rsidRPr="00A36A59" w:rsidRDefault="00A36A59" w:rsidP="00A36A5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FF0000"/>
        </w:rPr>
      </w:pPr>
      <w:r w:rsidRPr="00A36A59">
        <w:rPr>
          <w:rFonts w:asciiTheme="majorHAnsi" w:hAnsiTheme="majorHAnsi" w:cstheme="majorHAnsi"/>
          <w:b/>
          <w:bCs/>
          <w:color w:val="FF0000"/>
        </w:rPr>
        <w:t xml:space="preserve">Scope Note: </w:t>
      </w:r>
      <w:r w:rsidRPr="00A36A59">
        <w:rPr>
          <w:rFonts w:asciiTheme="majorHAnsi" w:hAnsiTheme="majorHAnsi" w:cstheme="majorHAnsi"/>
          <w:color w:val="FF0000"/>
        </w:rPr>
        <w:t>Not in scope for Box 7</w:t>
      </w:r>
    </w:p>
    <w:p w14:paraId="316EE632" w14:textId="77777777" w:rsidR="00A36A59" w:rsidRPr="00A36A59" w:rsidRDefault="00A36A59" w:rsidP="00A36A5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FF0000"/>
        </w:rPr>
      </w:pPr>
      <w:r w:rsidRPr="00A36A59">
        <w:rPr>
          <w:rFonts w:asciiTheme="majorHAnsi" w:hAnsiTheme="majorHAnsi" w:cstheme="majorHAnsi"/>
          <w:color w:val="FF0000"/>
        </w:rPr>
        <w:t>codes J or T when either the original</w:t>
      </w:r>
    </w:p>
    <w:p w14:paraId="0681D021" w14:textId="77777777" w:rsidR="00A36A59" w:rsidRPr="00A36A59" w:rsidRDefault="00A36A59" w:rsidP="00A36A5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FF0000"/>
        </w:rPr>
      </w:pPr>
      <w:r w:rsidRPr="00A36A59">
        <w:rPr>
          <w:rFonts w:asciiTheme="majorHAnsi" w:hAnsiTheme="majorHAnsi" w:cstheme="majorHAnsi"/>
          <w:color w:val="FF0000"/>
        </w:rPr>
        <w:t>Roth contribution or the last conversion</w:t>
      </w:r>
    </w:p>
    <w:p w14:paraId="3D1A2BCC" w14:textId="77777777" w:rsidR="00A36A59" w:rsidRPr="00A36A59" w:rsidRDefault="00A36A59" w:rsidP="00A36A5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FF0000"/>
        </w:rPr>
      </w:pPr>
      <w:r w:rsidRPr="00A36A59">
        <w:rPr>
          <w:rFonts w:asciiTheme="majorHAnsi" w:hAnsiTheme="majorHAnsi" w:cstheme="majorHAnsi"/>
          <w:color w:val="FF0000"/>
        </w:rPr>
        <w:t>was done within the last 5 years.</w:t>
      </w:r>
    </w:p>
    <w:p w14:paraId="3E1B3DEC" w14:textId="77777777" w:rsidR="008C31C1" w:rsidRPr="00697CE0" w:rsidRDefault="008C31C1" w:rsidP="008C31C1">
      <w:pPr>
        <w:pStyle w:val="ListParagraph"/>
        <w:ind w:left="1080"/>
        <w:rPr>
          <w:rFonts w:ascii="Arial" w:hAnsi="Arial" w:cs="Arial"/>
        </w:rPr>
      </w:pPr>
    </w:p>
    <w:p w14:paraId="4F4E9093" w14:textId="7B5A1B12" w:rsidR="008C31C1" w:rsidRPr="00697CE0" w:rsidRDefault="008C31C1" w:rsidP="008C31C1">
      <w:pPr>
        <w:rPr>
          <w:rFonts w:ascii="Arial" w:hAnsi="Arial" w:cs="Arial"/>
          <w:b/>
        </w:rPr>
      </w:pPr>
      <w:r w:rsidRPr="00697CE0">
        <w:rPr>
          <w:rFonts w:ascii="Arial" w:hAnsi="Arial" w:cs="Arial"/>
          <w:b/>
        </w:rPr>
        <w:t>Steps to take</w:t>
      </w:r>
    </w:p>
    <w:p w14:paraId="4899906A" w14:textId="337B2D8B" w:rsidR="008C31C1" w:rsidRPr="00697CE0" w:rsidRDefault="008C31C1" w:rsidP="008C31C1">
      <w:pPr>
        <w:rPr>
          <w:rFonts w:ascii="Arial" w:hAnsi="Arial" w:cs="Arial"/>
        </w:rPr>
      </w:pPr>
      <w:r w:rsidRPr="00697CE0">
        <w:rPr>
          <w:rFonts w:ascii="Arial" w:hAnsi="Arial" w:cs="Arial"/>
        </w:rPr>
        <w:t xml:space="preserve">Discuss with the taxpayer that the distribution as coded in the 1099R will be taxable. </w:t>
      </w:r>
    </w:p>
    <w:p w14:paraId="4ACD73E1" w14:textId="60F73D1A" w:rsidR="008C31C1" w:rsidRPr="00697CE0" w:rsidRDefault="008C31C1" w:rsidP="008C31C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697CE0">
        <w:rPr>
          <w:rFonts w:ascii="Arial" w:hAnsi="Arial" w:cs="Arial"/>
        </w:rPr>
        <w:t xml:space="preserve">If in fact it is not a qualified distribution, the return is </w:t>
      </w:r>
      <w:r w:rsidR="00740B91">
        <w:rPr>
          <w:rFonts w:ascii="Arial" w:hAnsi="Arial" w:cs="Arial"/>
        </w:rPr>
        <w:t>OUT OF SCOPE</w:t>
      </w:r>
      <w:r w:rsidR="000D3CD9">
        <w:rPr>
          <w:rFonts w:ascii="Arial" w:hAnsi="Arial" w:cs="Arial"/>
        </w:rPr>
        <w:t>.</w:t>
      </w:r>
    </w:p>
    <w:p w14:paraId="683BCC8C" w14:textId="0A97F34E" w:rsidR="008C31C1" w:rsidRPr="00697CE0" w:rsidRDefault="008C31C1" w:rsidP="008C31C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697CE0">
        <w:rPr>
          <w:rFonts w:ascii="Arial" w:hAnsi="Arial" w:cs="Arial"/>
        </w:rPr>
        <w:t xml:space="preserve">If the taxpayer feels it is a qualified distribution as defined </w:t>
      </w:r>
      <w:r w:rsidR="00740B91" w:rsidRPr="00697CE0">
        <w:rPr>
          <w:rFonts w:ascii="Arial" w:hAnsi="Arial" w:cs="Arial"/>
        </w:rPr>
        <w:t>above</w:t>
      </w:r>
      <w:r w:rsidR="00740B91">
        <w:rPr>
          <w:rFonts w:ascii="Arial" w:hAnsi="Arial" w:cs="Arial"/>
        </w:rPr>
        <w:t xml:space="preserve">, </w:t>
      </w:r>
      <w:r w:rsidR="00740B91" w:rsidRPr="00697CE0">
        <w:rPr>
          <w:rFonts w:ascii="Arial" w:hAnsi="Arial" w:cs="Arial"/>
        </w:rPr>
        <w:t>there</w:t>
      </w:r>
      <w:r w:rsidRPr="00697CE0">
        <w:rPr>
          <w:rFonts w:ascii="Arial" w:hAnsi="Arial" w:cs="Arial"/>
        </w:rPr>
        <w:t xml:space="preserve"> are two options</w:t>
      </w:r>
      <w:r w:rsidR="00740B91">
        <w:rPr>
          <w:rFonts w:ascii="Arial" w:hAnsi="Arial" w:cs="Arial"/>
        </w:rPr>
        <w:t>.</w:t>
      </w:r>
    </w:p>
    <w:p w14:paraId="5D0B9B3F" w14:textId="3D75F49C" w:rsidR="008C31C1" w:rsidRPr="00697CE0" w:rsidRDefault="008C31C1" w:rsidP="008C31C1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697CE0">
        <w:rPr>
          <w:rFonts w:ascii="Arial" w:hAnsi="Arial" w:cs="Arial"/>
        </w:rPr>
        <w:t>Go back to the custodian of the IRA and have them change the 1099-R box 7 to Code Q or</w:t>
      </w:r>
    </w:p>
    <w:p w14:paraId="7135CBED" w14:textId="33FD9B74" w:rsidR="008C31C1" w:rsidRPr="00697CE0" w:rsidRDefault="008C31C1" w:rsidP="008C31C1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697CE0">
        <w:rPr>
          <w:rFonts w:ascii="Arial" w:hAnsi="Arial" w:cs="Arial"/>
        </w:rPr>
        <w:t xml:space="preserve">We can enter it as a code </w:t>
      </w:r>
      <w:r w:rsidR="00740B91">
        <w:rPr>
          <w:rFonts w:ascii="Arial" w:hAnsi="Arial" w:cs="Arial"/>
        </w:rPr>
        <w:t xml:space="preserve">J or </w:t>
      </w:r>
      <w:r w:rsidRPr="00697CE0">
        <w:rPr>
          <w:rFonts w:ascii="Arial" w:hAnsi="Arial" w:cs="Arial"/>
        </w:rPr>
        <w:t>T and change it to non-taxable</w:t>
      </w:r>
      <w:r w:rsidR="00740B91" w:rsidRPr="001B1666">
        <w:rPr>
          <w:rFonts w:ascii="Arial" w:hAnsi="Arial" w:cs="Arial"/>
          <w:b/>
        </w:rPr>
        <w:t>.  The taxpayer must be made aware that if challenged by the IRS they would have to show proof that the distribution was a qualified distribution and not taxable</w:t>
      </w:r>
      <w:r w:rsidR="00740B91">
        <w:rPr>
          <w:rFonts w:ascii="Arial" w:hAnsi="Arial" w:cs="Arial"/>
        </w:rPr>
        <w:t xml:space="preserve">. </w:t>
      </w:r>
    </w:p>
    <w:p w14:paraId="1E4FFACF" w14:textId="1508498E" w:rsidR="00896E11" w:rsidRPr="00697CE0" w:rsidRDefault="00896E11" w:rsidP="007D5AA9">
      <w:pPr>
        <w:rPr>
          <w:rFonts w:ascii="Arial" w:hAnsi="Arial" w:cs="Arial"/>
        </w:rPr>
      </w:pPr>
    </w:p>
    <w:p w14:paraId="79FA8754" w14:textId="270057A4" w:rsidR="00F449C7" w:rsidRPr="00697CE0" w:rsidRDefault="00F449C7" w:rsidP="007D5AA9">
      <w:pPr>
        <w:rPr>
          <w:rFonts w:ascii="Arial" w:hAnsi="Arial" w:cs="Arial"/>
          <w:b/>
        </w:rPr>
      </w:pPr>
      <w:r w:rsidRPr="00697CE0">
        <w:rPr>
          <w:rFonts w:ascii="Arial" w:hAnsi="Arial" w:cs="Arial"/>
          <w:b/>
        </w:rPr>
        <w:t xml:space="preserve">Process for making a code </w:t>
      </w:r>
      <w:r w:rsidR="00740B91">
        <w:rPr>
          <w:rFonts w:ascii="Arial" w:hAnsi="Arial" w:cs="Arial"/>
          <w:b/>
        </w:rPr>
        <w:t xml:space="preserve">J or </w:t>
      </w:r>
      <w:r w:rsidRPr="00697CE0">
        <w:rPr>
          <w:rFonts w:ascii="Arial" w:hAnsi="Arial" w:cs="Arial"/>
          <w:b/>
        </w:rPr>
        <w:t>T non-taxable</w:t>
      </w:r>
    </w:p>
    <w:p w14:paraId="7A257576" w14:textId="7A438279" w:rsidR="00F449C7" w:rsidRDefault="00F449C7" w:rsidP="00F449C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 xml:space="preserve">Enter the 1099-R as you would normally and put Code </w:t>
      </w:r>
      <w:r w:rsidR="00740B91">
        <w:rPr>
          <w:rFonts w:ascii="Arial" w:hAnsi="Arial" w:cs="Arial"/>
        </w:rPr>
        <w:t xml:space="preserve">J or </w:t>
      </w:r>
      <w:r w:rsidRPr="00697CE0">
        <w:rPr>
          <w:rFonts w:ascii="Arial" w:hAnsi="Arial" w:cs="Arial"/>
        </w:rPr>
        <w:t>T in box 7</w:t>
      </w:r>
    </w:p>
    <w:p w14:paraId="0ED92E66" w14:textId="309AE6A5" w:rsidR="001D6D23" w:rsidRPr="00437786" w:rsidRDefault="001D6D23" w:rsidP="0043778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 box 2a of the 1099-R enter zero</w:t>
      </w:r>
    </w:p>
    <w:p w14:paraId="0B3555BC" w14:textId="012E637C" w:rsidR="00697CE0" w:rsidRPr="00697CE0" w:rsidRDefault="00697CE0" w:rsidP="00F449C7">
      <w:pPr>
        <w:pStyle w:val="ListParagraph"/>
        <w:numPr>
          <w:ilvl w:val="0"/>
          <w:numId w:val="11"/>
        </w:numPr>
        <w:rPr>
          <w:rStyle w:val="taxformstyle608caac1-31d9-461e-9948-864d61bf1c2121"/>
          <w:color w:val="auto"/>
          <w:sz w:val="22"/>
          <w:szCs w:val="22"/>
        </w:rPr>
      </w:pPr>
      <w:r w:rsidRPr="00697CE0">
        <w:rPr>
          <w:rStyle w:val="taxformstyle608caac1-31d9-461e-9948-864d61bf1c2121"/>
          <w:sz w:val="22"/>
          <w:szCs w:val="22"/>
        </w:rPr>
        <w:t>Check</w:t>
      </w:r>
      <w:r w:rsidR="00740B91">
        <w:rPr>
          <w:rStyle w:val="taxformstyle608caac1-31d9-461e-9948-864d61bf1c2121"/>
          <w:sz w:val="22"/>
          <w:szCs w:val="22"/>
        </w:rPr>
        <w:t xml:space="preserve"> that </w:t>
      </w:r>
      <w:r w:rsidRPr="00697CE0">
        <w:rPr>
          <w:rStyle w:val="taxformstyle608caac1-31d9-461e-9948-864d61bf1c2121"/>
          <w:sz w:val="22"/>
          <w:szCs w:val="22"/>
        </w:rPr>
        <w:t xml:space="preserve">the amount </w:t>
      </w:r>
      <w:r w:rsidR="001D6D23">
        <w:rPr>
          <w:rStyle w:val="taxformstyle608caac1-31d9-461e-9948-864d61bf1c2121"/>
          <w:sz w:val="22"/>
          <w:szCs w:val="22"/>
        </w:rPr>
        <w:t>from box</w:t>
      </w:r>
      <w:r w:rsidR="000D3CD9">
        <w:rPr>
          <w:rStyle w:val="taxformstyle608caac1-31d9-461e-9948-864d61bf1c2121"/>
          <w:sz w:val="22"/>
          <w:szCs w:val="22"/>
        </w:rPr>
        <w:t xml:space="preserve"> 1</w:t>
      </w:r>
      <w:r w:rsidR="00167300">
        <w:rPr>
          <w:rStyle w:val="taxformstyle608caac1-31d9-461e-9948-864d61bf1c2121"/>
          <w:sz w:val="22"/>
          <w:szCs w:val="22"/>
        </w:rPr>
        <w:t xml:space="preserve"> </w:t>
      </w:r>
      <w:r w:rsidRPr="00697CE0">
        <w:rPr>
          <w:rStyle w:val="taxformstyle608caac1-31d9-461e-9948-864d61bf1c2121"/>
          <w:sz w:val="22"/>
          <w:szCs w:val="22"/>
        </w:rPr>
        <w:t xml:space="preserve">is not shown as taxable on line </w:t>
      </w:r>
      <w:proofErr w:type="gramStart"/>
      <w:r w:rsidRPr="00697CE0">
        <w:rPr>
          <w:rStyle w:val="taxformstyle608caac1-31d9-461e-9948-864d61bf1c2121"/>
          <w:sz w:val="22"/>
          <w:szCs w:val="22"/>
        </w:rPr>
        <w:t>1040 line</w:t>
      </w:r>
      <w:proofErr w:type="gramEnd"/>
      <w:r w:rsidRPr="00697CE0">
        <w:rPr>
          <w:rStyle w:val="taxformstyle608caac1-31d9-461e-9948-864d61bf1c2121"/>
          <w:sz w:val="22"/>
          <w:szCs w:val="22"/>
        </w:rPr>
        <w:t xml:space="preserve"> </w:t>
      </w:r>
      <w:r w:rsidR="001B1666">
        <w:rPr>
          <w:rStyle w:val="taxformstyle608caac1-31d9-461e-9948-864d61bf1c2121"/>
          <w:sz w:val="22"/>
          <w:szCs w:val="22"/>
        </w:rPr>
        <w:t>4</w:t>
      </w:r>
      <w:r w:rsidRPr="00697CE0">
        <w:rPr>
          <w:rStyle w:val="taxformstyle608caac1-31d9-461e-9948-864d61bf1c2121"/>
          <w:sz w:val="22"/>
          <w:szCs w:val="22"/>
        </w:rPr>
        <w:t xml:space="preserve">b </w:t>
      </w:r>
      <w:r w:rsidR="00167300" w:rsidRPr="00697CE0">
        <w:rPr>
          <w:rStyle w:val="taxformstyle608caac1-31d9-461e-9948-864d61bf1c2121"/>
          <w:sz w:val="22"/>
          <w:szCs w:val="22"/>
        </w:rPr>
        <w:t>an</w:t>
      </w:r>
      <w:r w:rsidR="00167300">
        <w:rPr>
          <w:rStyle w:val="taxformstyle608caac1-31d9-461e-9948-864d61bf1c2121"/>
          <w:sz w:val="22"/>
          <w:szCs w:val="22"/>
        </w:rPr>
        <w:t xml:space="preserve">d </w:t>
      </w:r>
      <w:r w:rsidR="00167300" w:rsidRPr="00697CE0">
        <w:rPr>
          <w:rStyle w:val="taxformstyle608caac1-31d9-461e-9948-864d61bf1c2121"/>
          <w:sz w:val="22"/>
          <w:szCs w:val="22"/>
        </w:rPr>
        <w:t>NJ</w:t>
      </w:r>
      <w:r w:rsidRPr="00697CE0">
        <w:rPr>
          <w:rStyle w:val="taxformstyle608caac1-31d9-461e-9948-864d61bf1c2121"/>
          <w:sz w:val="22"/>
          <w:szCs w:val="22"/>
        </w:rPr>
        <w:t xml:space="preserve"> 1040 line </w:t>
      </w:r>
      <w:r w:rsidR="001B1666">
        <w:rPr>
          <w:rStyle w:val="taxformstyle608caac1-31d9-461e-9948-864d61bf1c2121"/>
          <w:sz w:val="22"/>
          <w:szCs w:val="22"/>
        </w:rPr>
        <w:t>20</w:t>
      </w:r>
      <w:r w:rsidRPr="00697CE0">
        <w:rPr>
          <w:rStyle w:val="taxformstyle608caac1-31d9-461e-9948-864d61bf1c2121"/>
          <w:sz w:val="22"/>
          <w:szCs w:val="22"/>
        </w:rPr>
        <w:t>a.</w:t>
      </w:r>
    </w:p>
    <w:p w14:paraId="553E921E" w14:textId="5FAF3244" w:rsidR="00F449C7" w:rsidRPr="00697CE0" w:rsidRDefault="00F449C7" w:rsidP="007D5AA9">
      <w:pPr>
        <w:rPr>
          <w:rFonts w:ascii="Arial" w:hAnsi="Arial" w:cs="Arial"/>
        </w:rPr>
      </w:pPr>
    </w:p>
    <w:p w14:paraId="5F2855A9" w14:textId="77777777" w:rsidR="00F449C7" w:rsidRPr="00697CE0" w:rsidRDefault="00F449C7" w:rsidP="007D5AA9">
      <w:pPr>
        <w:rPr>
          <w:rFonts w:ascii="Arial" w:hAnsi="Arial" w:cs="Arial"/>
        </w:rPr>
      </w:pPr>
    </w:p>
    <w:sectPr w:rsidR="00F449C7" w:rsidRPr="00697CE0" w:rsidSect="00FA4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97DE7" w14:textId="77777777" w:rsidR="00666CB2" w:rsidRDefault="00666CB2" w:rsidP="00B63569">
      <w:r>
        <w:separator/>
      </w:r>
    </w:p>
  </w:endnote>
  <w:endnote w:type="continuationSeparator" w:id="0">
    <w:p w14:paraId="2488CAE0" w14:textId="77777777" w:rsidR="00666CB2" w:rsidRDefault="00666CB2" w:rsidP="00B6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E91E" w14:textId="77777777" w:rsidR="0004241D" w:rsidRDefault="00042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FAE3" w14:textId="675B6C65" w:rsidR="009958C2" w:rsidRPr="003F24FD" w:rsidRDefault="005E78E0" w:rsidP="009958C2">
    <w:pPr>
      <w:pStyle w:val="Footer"/>
      <w:rPr>
        <w:szCs w:val="16"/>
      </w:rPr>
    </w:pPr>
    <w:r>
      <w:rPr>
        <w:szCs w:val="16"/>
      </w:rPr>
      <w:t>01</w:t>
    </w:r>
    <w:r w:rsidR="001B1666">
      <w:rPr>
        <w:szCs w:val="16"/>
      </w:rPr>
      <w:t>-</w:t>
    </w:r>
    <w:r>
      <w:rPr>
        <w:szCs w:val="16"/>
      </w:rPr>
      <w:t>06</w:t>
    </w:r>
    <w:r w:rsidR="001B1666">
      <w:rPr>
        <w:szCs w:val="16"/>
      </w:rPr>
      <w:t>-</w:t>
    </w:r>
    <w:r w:rsidR="00437786">
      <w:rPr>
        <w:szCs w:val="16"/>
      </w:rPr>
      <w:t>20</w:t>
    </w:r>
    <w:r>
      <w:rPr>
        <w:szCs w:val="16"/>
      </w:rPr>
      <w:t>20</w:t>
    </w:r>
    <w:r w:rsidR="00437786">
      <w:rPr>
        <w:szCs w:val="16"/>
      </w:rPr>
      <w:t xml:space="preserve"> TY201</w:t>
    </w:r>
    <w:r>
      <w:rPr>
        <w:szCs w:val="16"/>
      </w:rPr>
      <w:t>9</w:t>
    </w:r>
    <w:r w:rsidR="008336CA">
      <w:rPr>
        <w:szCs w:val="16"/>
      </w:rPr>
      <w:t xml:space="preserve"> v1.0</w:t>
    </w:r>
    <w:r w:rsidR="009958C2" w:rsidRPr="003F24FD">
      <w:rPr>
        <w:szCs w:val="16"/>
      </w:rPr>
      <w:tab/>
    </w:r>
    <w:r w:rsidR="009958C2" w:rsidRPr="003F24FD">
      <w:rPr>
        <w:szCs w:val="16"/>
      </w:rPr>
      <w:tab/>
      <w:t xml:space="preserve">Page </w:t>
    </w:r>
    <w:r w:rsidR="009958C2" w:rsidRPr="003F24FD">
      <w:rPr>
        <w:szCs w:val="16"/>
      </w:rPr>
      <w:fldChar w:fldCharType="begin"/>
    </w:r>
    <w:r w:rsidR="009958C2" w:rsidRPr="003F24FD">
      <w:rPr>
        <w:szCs w:val="16"/>
      </w:rPr>
      <w:instrText xml:space="preserve"> PAGE  </w:instrText>
    </w:r>
    <w:r w:rsidR="009958C2" w:rsidRPr="003F24FD">
      <w:rPr>
        <w:szCs w:val="16"/>
      </w:rPr>
      <w:fldChar w:fldCharType="separate"/>
    </w:r>
    <w:r w:rsidR="00167300">
      <w:rPr>
        <w:noProof/>
        <w:szCs w:val="16"/>
      </w:rPr>
      <w:t>1</w:t>
    </w:r>
    <w:r w:rsidR="009958C2" w:rsidRPr="003F24FD">
      <w:rPr>
        <w:szCs w:val="16"/>
      </w:rPr>
      <w:fldChar w:fldCharType="end"/>
    </w:r>
    <w:r w:rsidR="009958C2" w:rsidRPr="003F24FD">
      <w:rPr>
        <w:szCs w:val="16"/>
      </w:rPr>
      <w:t xml:space="preserve"> of </w:t>
    </w:r>
    <w:r w:rsidR="009958C2" w:rsidRPr="003F24FD">
      <w:rPr>
        <w:szCs w:val="16"/>
      </w:rPr>
      <w:fldChar w:fldCharType="begin"/>
    </w:r>
    <w:r w:rsidR="009958C2" w:rsidRPr="003F24FD">
      <w:rPr>
        <w:szCs w:val="16"/>
      </w:rPr>
      <w:instrText xml:space="preserve"> NUMPAGES  </w:instrText>
    </w:r>
    <w:r w:rsidR="009958C2" w:rsidRPr="003F24FD">
      <w:rPr>
        <w:szCs w:val="16"/>
      </w:rPr>
      <w:fldChar w:fldCharType="separate"/>
    </w:r>
    <w:r w:rsidR="00167300">
      <w:rPr>
        <w:noProof/>
        <w:szCs w:val="16"/>
      </w:rPr>
      <w:t>1</w:t>
    </w:r>
    <w:r w:rsidR="009958C2" w:rsidRPr="003F24FD">
      <w:rPr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CA86A" w14:textId="77777777" w:rsidR="0004241D" w:rsidRDefault="00042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CD98B" w14:textId="77777777" w:rsidR="00666CB2" w:rsidRDefault="00666CB2" w:rsidP="00B63569">
      <w:r>
        <w:separator/>
      </w:r>
    </w:p>
  </w:footnote>
  <w:footnote w:type="continuationSeparator" w:id="0">
    <w:p w14:paraId="0E4C4AE2" w14:textId="77777777" w:rsidR="00666CB2" w:rsidRDefault="00666CB2" w:rsidP="00B6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E37A5" w14:textId="77777777" w:rsidR="0004241D" w:rsidRDefault="00042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FAE2" w14:textId="63EC4C1A" w:rsidR="00B63569" w:rsidRPr="009958C2" w:rsidRDefault="001D6D23" w:rsidP="009958C2">
    <w:pPr>
      <w:pStyle w:val="Header"/>
      <w:jc w:val="center"/>
      <w:rPr>
        <w:rFonts w:ascii="Arial" w:hAnsi="Arial" w:cs="Arial"/>
        <w:sz w:val="36"/>
        <w:szCs w:val="28"/>
      </w:rPr>
    </w:pPr>
    <w:r>
      <w:rPr>
        <w:rFonts w:ascii="Arial" w:hAnsi="Arial" w:cs="Arial"/>
        <w:sz w:val="36"/>
        <w:szCs w:val="28"/>
      </w:rPr>
      <w:t>ST1</w:t>
    </w:r>
    <w:r w:rsidR="0004241D">
      <w:rPr>
        <w:rFonts w:ascii="Arial" w:hAnsi="Arial" w:cs="Arial"/>
        <w:sz w:val="36"/>
        <w:szCs w:val="28"/>
      </w:rPr>
      <w:t>9</w:t>
    </w:r>
    <w:bookmarkStart w:id="0" w:name="_GoBack"/>
    <w:bookmarkEnd w:id="0"/>
    <w:r w:rsidR="007D5AA9">
      <w:rPr>
        <w:rFonts w:ascii="Arial" w:hAnsi="Arial" w:cs="Arial"/>
        <w:sz w:val="36"/>
        <w:szCs w:val="28"/>
      </w:rPr>
      <w:t>-</w:t>
    </w:r>
    <w:r w:rsidR="00EB5FBE">
      <w:rPr>
        <w:rFonts w:ascii="Arial" w:hAnsi="Arial" w:cs="Arial"/>
        <w:sz w:val="36"/>
        <w:szCs w:val="28"/>
      </w:rPr>
      <w:t>24</w:t>
    </w:r>
    <w:r w:rsidR="000D3CD9">
      <w:rPr>
        <w:rFonts w:ascii="Arial" w:hAnsi="Arial" w:cs="Arial"/>
        <w:sz w:val="36"/>
        <w:szCs w:val="28"/>
      </w:rPr>
      <w:t xml:space="preserve"> </w:t>
    </w:r>
    <w:r w:rsidR="007D5AA9">
      <w:rPr>
        <w:rFonts w:ascii="Arial" w:hAnsi="Arial" w:cs="Arial"/>
        <w:sz w:val="36"/>
        <w:szCs w:val="28"/>
      </w:rPr>
      <w:t xml:space="preserve">Roth IRAs Code </w:t>
    </w:r>
    <w:r w:rsidR="00740B91">
      <w:rPr>
        <w:rFonts w:ascii="Arial" w:hAnsi="Arial" w:cs="Arial"/>
        <w:sz w:val="36"/>
        <w:szCs w:val="28"/>
      </w:rPr>
      <w:t>J or</w:t>
    </w:r>
    <w:r w:rsidR="000D3CD9">
      <w:rPr>
        <w:rFonts w:ascii="Arial" w:hAnsi="Arial" w:cs="Arial"/>
        <w:sz w:val="36"/>
        <w:szCs w:val="28"/>
      </w:rPr>
      <w:t xml:space="preserve"> </w:t>
    </w:r>
    <w:r w:rsidR="007D5AA9">
      <w:rPr>
        <w:rFonts w:ascii="Arial" w:hAnsi="Arial" w:cs="Arial"/>
        <w:sz w:val="36"/>
        <w:szCs w:val="28"/>
      </w:rPr>
      <w:t>T</w:t>
    </w:r>
    <w:r w:rsidR="00697CE0">
      <w:rPr>
        <w:rFonts w:ascii="Arial" w:hAnsi="Arial" w:cs="Arial"/>
        <w:sz w:val="36"/>
        <w:szCs w:val="28"/>
      </w:rPr>
      <w:t xml:space="preserve"> Not Taxable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BF7CC" w14:textId="77777777" w:rsidR="0004241D" w:rsidRDefault="00042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1EAE"/>
    <w:multiLevelType w:val="hybridMultilevel"/>
    <w:tmpl w:val="867A9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83DFE"/>
    <w:multiLevelType w:val="hybridMultilevel"/>
    <w:tmpl w:val="5BB6EB7A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26E1"/>
    <w:multiLevelType w:val="hybridMultilevel"/>
    <w:tmpl w:val="E0DC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376A5"/>
    <w:multiLevelType w:val="hybridMultilevel"/>
    <w:tmpl w:val="CF4E7A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87D45"/>
    <w:multiLevelType w:val="hybridMultilevel"/>
    <w:tmpl w:val="1FAC5D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9BE4E8F"/>
    <w:multiLevelType w:val="hybridMultilevel"/>
    <w:tmpl w:val="0C185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3F1EA6"/>
    <w:multiLevelType w:val="hybridMultilevel"/>
    <w:tmpl w:val="E196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22097"/>
    <w:multiLevelType w:val="hybridMultilevel"/>
    <w:tmpl w:val="0602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C7130"/>
    <w:multiLevelType w:val="hybridMultilevel"/>
    <w:tmpl w:val="95A4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8341E"/>
    <w:multiLevelType w:val="hybridMultilevel"/>
    <w:tmpl w:val="7988FB54"/>
    <w:lvl w:ilvl="0" w:tplc="2034AF5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FA94D83"/>
    <w:multiLevelType w:val="hybridMultilevel"/>
    <w:tmpl w:val="A570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2F"/>
    <w:rsid w:val="00005FE3"/>
    <w:rsid w:val="00012F27"/>
    <w:rsid w:val="0004241D"/>
    <w:rsid w:val="000500FC"/>
    <w:rsid w:val="000919AB"/>
    <w:rsid w:val="000D3CD9"/>
    <w:rsid w:val="00167300"/>
    <w:rsid w:val="001B1666"/>
    <w:rsid w:val="001C1263"/>
    <w:rsid w:val="001D6D23"/>
    <w:rsid w:val="0023572F"/>
    <w:rsid w:val="002938C7"/>
    <w:rsid w:val="00303F72"/>
    <w:rsid w:val="00355F65"/>
    <w:rsid w:val="004330FF"/>
    <w:rsid w:val="00437786"/>
    <w:rsid w:val="00445695"/>
    <w:rsid w:val="0044793C"/>
    <w:rsid w:val="004A6AD9"/>
    <w:rsid w:val="00576A40"/>
    <w:rsid w:val="005E1197"/>
    <w:rsid w:val="005E24B4"/>
    <w:rsid w:val="005E398C"/>
    <w:rsid w:val="005E78E0"/>
    <w:rsid w:val="00632681"/>
    <w:rsid w:val="00666CB2"/>
    <w:rsid w:val="00697CE0"/>
    <w:rsid w:val="00740B91"/>
    <w:rsid w:val="00785CC9"/>
    <w:rsid w:val="007C1555"/>
    <w:rsid w:val="007D5AA9"/>
    <w:rsid w:val="007E0432"/>
    <w:rsid w:val="00802B85"/>
    <w:rsid w:val="008074F1"/>
    <w:rsid w:val="008321D0"/>
    <w:rsid w:val="008336CA"/>
    <w:rsid w:val="00851BCB"/>
    <w:rsid w:val="00896E11"/>
    <w:rsid w:val="008C31C1"/>
    <w:rsid w:val="00966C30"/>
    <w:rsid w:val="009958C2"/>
    <w:rsid w:val="009B130A"/>
    <w:rsid w:val="009D7876"/>
    <w:rsid w:val="00A36A59"/>
    <w:rsid w:val="00B14799"/>
    <w:rsid w:val="00B5131D"/>
    <w:rsid w:val="00B63569"/>
    <w:rsid w:val="00B90B2F"/>
    <w:rsid w:val="00C22B42"/>
    <w:rsid w:val="00C42285"/>
    <w:rsid w:val="00C44C3F"/>
    <w:rsid w:val="00C9576D"/>
    <w:rsid w:val="00CA7216"/>
    <w:rsid w:val="00CF582F"/>
    <w:rsid w:val="00DA71C9"/>
    <w:rsid w:val="00DC28F3"/>
    <w:rsid w:val="00DD7C78"/>
    <w:rsid w:val="00EA4D50"/>
    <w:rsid w:val="00EB5FBE"/>
    <w:rsid w:val="00EC7D18"/>
    <w:rsid w:val="00EF655D"/>
    <w:rsid w:val="00F11B49"/>
    <w:rsid w:val="00F449C7"/>
    <w:rsid w:val="00F45E13"/>
    <w:rsid w:val="00F852B6"/>
    <w:rsid w:val="00F86210"/>
    <w:rsid w:val="00FA0247"/>
    <w:rsid w:val="00FA4ADF"/>
    <w:rsid w:val="00FA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FA9D"/>
  <w15:docId w15:val="{E2C9B9DC-2C74-4C7A-AB24-E142F8BC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2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572F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569"/>
  </w:style>
  <w:style w:type="paragraph" w:styleId="Footer">
    <w:name w:val="footer"/>
    <w:basedOn w:val="Normal"/>
    <w:link w:val="FooterChar"/>
    <w:uiPriority w:val="99"/>
    <w:unhideWhenUsed/>
    <w:rsid w:val="00B63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569"/>
  </w:style>
  <w:style w:type="paragraph" w:styleId="BalloonText">
    <w:name w:val="Balloon Text"/>
    <w:basedOn w:val="Normal"/>
    <w:link w:val="BalloonTextChar"/>
    <w:uiPriority w:val="99"/>
    <w:semiHidden/>
    <w:unhideWhenUsed/>
    <w:rsid w:val="00FA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9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xformstyle608caac1-31d9-461e-9948-864d61bf1c2121">
    <w:name w:val="taxformstyle_608caac1-31d9-461e-9948-864d61bf1c21_21"/>
    <w:basedOn w:val="DefaultParagraphFont"/>
    <w:rsid w:val="00697CE0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CE7A-95C9-4692-88F2-674E248B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 Bonfanti</dc:creator>
  <cp:lastModifiedBy>Harry Bonfanti</cp:lastModifiedBy>
  <cp:revision>2</cp:revision>
  <dcterms:created xsi:type="dcterms:W3CDTF">2020-01-07T01:05:00Z</dcterms:created>
  <dcterms:modified xsi:type="dcterms:W3CDTF">2020-01-07T01:05:00Z</dcterms:modified>
</cp:coreProperties>
</file>